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952B" w14:textId="6F15E009" w:rsidR="00BB0225" w:rsidRDefault="00BB0225" w:rsidP="00BB0225">
      <w:pPr>
        <w:pStyle w:val="Heading3"/>
        <w:rPr>
          <w:rFonts w:ascii="Arial Hebrew" w:hAnsi="Arial Hebrew" w:cs="Arial Hebrew"/>
        </w:rPr>
      </w:pPr>
      <w:bookmarkStart w:id="0" w:name="_Toc27216481"/>
      <w:r w:rsidRPr="00390FB3">
        <w:rPr>
          <w:rFonts w:ascii="Arial Hebrew" w:hAnsi="Arial Hebrew" w:cs="Arial Hebrew" w:hint="cs"/>
        </w:rPr>
        <w:t>3</w:t>
      </w:r>
      <w:r>
        <w:rPr>
          <w:rFonts w:ascii="Arial Hebrew" w:hAnsi="Arial Hebrew" w:cs="Arial Hebrew"/>
        </w:rPr>
        <w:t>600</w:t>
      </w:r>
      <w:r w:rsidR="00861724">
        <w:rPr>
          <w:rFonts w:ascii="Arial Hebrew" w:hAnsi="Arial Hebrew" w:cs="Arial Hebrew"/>
        </w:rPr>
        <w:t>9</w:t>
      </w:r>
      <w:r w:rsidRPr="00390FB3">
        <w:rPr>
          <w:rFonts w:ascii="Arial Hebrew" w:hAnsi="Arial Hebrew" w:cs="Arial Hebrew" w:hint="cs"/>
        </w:rPr>
        <w:t xml:space="preserve">- </w:t>
      </w:r>
      <w:r w:rsidR="00861724">
        <w:rPr>
          <w:rFonts w:ascii="Cambria" w:hAnsi="Cambria" w:cs="Arial Hebrew"/>
        </w:rPr>
        <w:t>Equine</w:t>
      </w:r>
      <w:r w:rsidRPr="00390FB3">
        <w:rPr>
          <w:rFonts w:ascii="Arial Hebrew" w:hAnsi="Arial Hebrew" w:cs="Arial Hebrew" w:hint="cs"/>
        </w:rPr>
        <w:t xml:space="preserve"> insulin immunoassay kit</w:t>
      </w:r>
      <w:bookmarkEnd w:id="0"/>
    </w:p>
    <w:p w14:paraId="3540A850" w14:textId="527878A7" w:rsidR="001B34B6" w:rsidRPr="001B34B6" w:rsidRDefault="001B34B6" w:rsidP="00BB0225">
      <w:pPr>
        <w:pStyle w:val="Heading3"/>
        <w:rPr>
          <w:rFonts w:ascii="Cambria" w:hAnsi="Cambria" w:cs="Arial Hebrew"/>
          <w:sz w:val="24"/>
          <w:szCs w:val="24"/>
        </w:rPr>
      </w:pPr>
      <w:r w:rsidRPr="00067A84">
        <w:rPr>
          <w:rFonts w:ascii="Cambria" w:hAnsi="Cambria" w:cs="Arial Hebrew"/>
          <w:sz w:val="24"/>
          <w:szCs w:val="24"/>
        </w:rPr>
        <w:t>Introduction of molecule</w:t>
      </w:r>
      <w:bookmarkStart w:id="1" w:name="_GoBack"/>
      <w:bookmarkEnd w:id="1"/>
    </w:p>
    <w:p w14:paraId="199887E5" w14:textId="09DC903A" w:rsidR="00BB0225" w:rsidRPr="00390FB3" w:rsidRDefault="00BB0225" w:rsidP="00BB0225">
      <w:pPr>
        <w:rPr>
          <w:rFonts w:ascii="Arial Hebrew" w:hAnsi="Arial Hebrew" w:cs="Arial Hebrew"/>
          <w:sz w:val="20"/>
          <w:szCs w:val="20"/>
        </w:rPr>
      </w:pPr>
      <w:r w:rsidRPr="00390FB3">
        <w:rPr>
          <w:rFonts w:ascii="Arial Hebrew" w:hAnsi="Arial Hebrew" w:cs="Arial Hebrew" w:hint="cs"/>
          <w:sz w:val="20"/>
          <w:szCs w:val="20"/>
        </w:rPr>
        <w:t xml:space="preserve">Insulin is a hormone synthesized by the </w:t>
      </w:r>
      <w:r w:rsidRPr="00390FB3">
        <w:rPr>
          <w:rFonts w:ascii="Arial Hebrew" w:hAnsi="Arial Hebrew" w:cs="Arial Hebrew" w:hint="cs"/>
          <w:sz w:val="20"/>
          <w:szCs w:val="20"/>
        </w:rPr>
        <w:sym w:font="Symbol" w:char="F062"/>
      </w:r>
      <w:r w:rsidRPr="00390FB3">
        <w:rPr>
          <w:rFonts w:ascii="Arial Hebrew" w:hAnsi="Arial Hebrew" w:cs="Arial Hebrew" w:hint="cs"/>
          <w:sz w:val="20"/>
          <w:szCs w:val="20"/>
        </w:rPr>
        <w:t xml:space="preserve"> cells of pancreatic islets. It consists of two amino acid chains, A chain and B chain, linked with a sulphide bond. The A chain is made of 21 amino acids and B chain with 30 amino acids. Insulin has a molecular weight of 5.8KDa</w:t>
      </w:r>
      <w:r w:rsidR="004110F4">
        <w:rPr>
          <w:rFonts w:ascii="Arial Hebrew" w:hAnsi="Arial Hebrew" w:cs="Arial Hebrew"/>
          <w:sz w:val="20"/>
          <w:szCs w:val="20"/>
          <w:vertAlign w:val="superscript"/>
        </w:rPr>
        <w:t>1</w:t>
      </w:r>
      <w:r w:rsidRPr="00390FB3">
        <w:rPr>
          <w:rFonts w:ascii="Arial Hebrew" w:hAnsi="Arial Hebrew" w:cs="Arial Hebrew" w:hint="cs"/>
          <w:sz w:val="20"/>
          <w:szCs w:val="20"/>
        </w:rPr>
        <w:t>.</w:t>
      </w:r>
    </w:p>
    <w:p w14:paraId="2C90872E" w14:textId="77777777" w:rsidR="00BB0225" w:rsidRDefault="00BB0225" w:rsidP="00BB0225"/>
    <w:p w14:paraId="7B1121F7" w14:textId="596C589E" w:rsidR="00BB0225" w:rsidRPr="00BB0225" w:rsidRDefault="00BB0225" w:rsidP="00BB0225">
      <w:pPr>
        <w:rPr>
          <w:rFonts w:ascii="Arial Hebrew" w:hAnsi="Arial Hebrew" w:cs="Arial Hebrew"/>
          <w:b/>
          <w:bCs/>
        </w:rPr>
      </w:pPr>
      <w:r w:rsidRPr="00BB0225">
        <w:rPr>
          <w:rFonts w:ascii="Arial Hebrew" w:hAnsi="Arial Hebrew" w:cs="Arial Hebrew" w:hint="cs"/>
          <w:b/>
          <w:bCs/>
        </w:rPr>
        <w:t>Performance and characteristics of assay</w:t>
      </w:r>
    </w:p>
    <w:p w14:paraId="5B50EF53" w14:textId="77777777" w:rsidR="00BB0225" w:rsidRDefault="00BB0225" w:rsidP="00BB0225"/>
    <w:p w14:paraId="2F604090" w14:textId="1A999594" w:rsidR="00BB0225" w:rsidRDefault="00BB0225" w:rsidP="00BB0225">
      <w:pPr>
        <w:sectPr w:rsidR="00BB0225" w:rsidSect="00A6059A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F760A20" w14:textId="110C0A43" w:rsidR="00C07803" w:rsidRDefault="00BB0225" w:rsidP="00BB0225">
      <w:pPr>
        <w:rPr>
          <w:rFonts w:ascii="Arial Hebrew" w:hAnsi="Arial Hebrew" w:cs="Arial Hebrew"/>
          <w:b/>
          <w:bCs/>
          <w:sz w:val="20"/>
          <w:szCs w:val="20"/>
        </w:rPr>
      </w:pPr>
      <w:r w:rsidRPr="00BB0225">
        <w:rPr>
          <w:rFonts w:ascii="Arial Hebrew" w:hAnsi="Arial Hebrew" w:cs="Arial Hebrew" w:hint="cs"/>
          <w:b/>
          <w:bCs/>
          <w:sz w:val="20"/>
          <w:szCs w:val="20"/>
        </w:rPr>
        <w:t>A. Typical representation of standard curve</w:t>
      </w:r>
    </w:p>
    <w:p w14:paraId="6C1CA6EB" w14:textId="77777777" w:rsidR="00BB0225" w:rsidRDefault="00BB0225" w:rsidP="00BB0225">
      <w:pPr>
        <w:rPr>
          <w:rFonts w:ascii="Arial Hebrew" w:hAnsi="Arial Hebrew" w:cs="Arial Hebrew"/>
          <w:sz w:val="20"/>
          <w:szCs w:val="20"/>
        </w:rPr>
      </w:pPr>
    </w:p>
    <w:p w14:paraId="15F2685C" w14:textId="385F52EA" w:rsidR="00BB0225" w:rsidRDefault="00BB0225" w:rsidP="00BB0225">
      <w:pPr>
        <w:rPr>
          <w:rFonts w:ascii="Arial Hebrew" w:hAnsi="Arial Hebrew" w:cs="Arial Hebrew"/>
          <w:sz w:val="20"/>
          <w:szCs w:val="20"/>
        </w:rPr>
      </w:pPr>
      <w:r w:rsidRPr="00BB0225">
        <w:rPr>
          <w:rFonts w:ascii="Arial Hebrew" w:hAnsi="Arial Hebrew" w:cs="Arial Hebrew"/>
          <w:sz w:val="20"/>
          <w:szCs w:val="20"/>
        </w:rPr>
        <w:t xml:space="preserve">The following standard curve is provided for demonstration only.  A standard curve should be generated for each assay.  </w:t>
      </w:r>
    </w:p>
    <w:p w14:paraId="3BFC9C7F" w14:textId="650C8488" w:rsidR="00BB0225" w:rsidRDefault="00BB0225" w:rsidP="00BB0225">
      <w:pPr>
        <w:rPr>
          <w:rFonts w:ascii="Arial Hebrew" w:hAnsi="Arial Hebrew" w:cs="Arial Hebrew"/>
          <w:sz w:val="20"/>
          <w:szCs w:val="20"/>
        </w:rPr>
      </w:pPr>
    </w:p>
    <w:tbl>
      <w:tblPr>
        <w:tblpPr w:leftFromText="180" w:rightFromText="180" w:vertAnchor="text" w:horzAnchor="margin" w:tblpY="339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491"/>
        <w:gridCol w:w="1462"/>
      </w:tblGrid>
      <w:tr w:rsidR="00BB0225" w:rsidRPr="00613243" w14:paraId="3BB2FF0A" w14:textId="77777777" w:rsidTr="00BB0225">
        <w:trPr>
          <w:trHeight w:val="349"/>
        </w:trPr>
        <w:tc>
          <w:tcPr>
            <w:tcW w:w="1173" w:type="dxa"/>
            <w:vAlign w:val="center"/>
          </w:tcPr>
          <w:p w14:paraId="01998F9D" w14:textId="77777777" w:rsidR="00BB0225" w:rsidRPr="00613243" w:rsidRDefault="00BB0225" w:rsidP="00BB0225">
            <w:pPr>
              <w:tabs>
                <w:tab w:val="left" w:pos="6480"/>
              </w:tabs>
              <w:jc w:val="center"/>
              <w:rPr>
                <w:rFonts w:eastAsia="Times New Roman"/>
                <w:sz w:val="20"/>
                <w:lang w:val="en-US"/>
              </w:rPr>
            </w:pPr>
            <w:r w:rsidRPr="00613243">
              <w:rPr>
                <w:rFonts w:eastAsia="Times New Roman"/>
                <w:sz w:val="20"/>
                <w:lang w:val="en-US"/>
              </w:rPr>
              <w:t>Insulin (</w:t>
            </w:r>
            <w:r>
              <w:rPr>
                <w:rFonts w:eastAsia="Times New Roman"/>
                <w:sz w:val="20"/>
                <w:lang w:val="en-US"/>
              </w:rPr>
              <w:t>µU/ml</w:t>
            </w:r>
            <w:r w:rsidRPr="00613243">
              <w:rPr>
                <w:rFonts w:eastAsia="Times New Roman"/>
                <w:sz w:val="20"/>
                <w:lang w:val="en-US"/>
              </w:rPr>
              <w:t>)</w:t>
            </w:r>
          </w:p>
        </w:tc>
        <w:tc>
          <w:tcPr>
            <w:tcW w:w="1491" w:type="dxa"/>
            <w:vAlign w:val="center"/>
          </w:tcPr>
          <w:p w14:paraId="7B272617" w14:textId="77777777" w:rsidR="00BB0225" w:rsidRPr="00613243" w:rsidRDefault="00BB0225" w:rsidP="00BB0225">
            <w:pPr>
              <w:tabs>
                <w:tab w:val="left" w:pos="1849"/>
                <w:tab w:val="left" w:pos="6480"/>
              </w:tabs>
              <w:jc w:val="center"/>
              <w:rPr>
                <w:rFonts w:eastAsia="Times New Roman"/>
                <w:sz w:val="20"/>
                <w:lang w:val="en-US"/>
              </w:rPr>
            </w:pPr>
            <w:r w:rsidRPr="00613243">
              <w:rPr>
                <w:rFonts w:eastAsia="Times New Roman"/>
                <w:sz w:val="20"/>
                <w:lang w:val="en-US"/>
              </w:rPr>
              <w:t xml:space="preserve">Absorbance </w:t>
            </w:r>
          </w:p>
          <w:p w14:paraId="27ED3911" w14:textId="77777777" w:rsidR="00BB0225" w:rsidRPr="00613243" w:rsidRDefault="00BB0225" w:rsidP="00BB0225">
            <w:pPr>
              <w:tabs>
                <w:tab w:val="left" w:pos="1849"/>
                <w:tab w:val="left" w:pos="6480"/>
              </w:tabs>
              <w:jc w:val="center"/>
              <w:rPr>
                <w:rFonts w:eastAsia="Times New Roman"/>
                <w:sz w:val="20"/>
                <w:lang w:val="en-US"/>
              </w:rPr>
            </w:pPr>
            <w:r w:rsidRPr="00613243">
              <w:rPr>
                <w:rFonts w:eastAsia="Times New Roman"/>
                <w:sz w:val="20"/>
                <w:lang w:val="en-US"/>
              </w:rPr>
              <w:t>(450 nm)</w:t>
            </w:r>
          </w:p>
        </w:tc>
        <w:tc>
          <w:tcPr>
            <w:tcW w:w="1462" w:type="dxa"/>
            <w:vAlign w:val="center"/>
          </w:tcPr>
          <w:p w14:paraId="52B3182B" w14:textId="77777777" w:rsidR="00BB0225" w:rsidRPr="00613243" w:rsidRDefault="00BB0225" w:rsidP="00BB0225">
            <w:pPr>
              <w:tabs>
                <w:tab w:val="left" w:pos="6480"/>
              </w:tabs>
              <w:jc w:val="center"/>
              <w:rPr>
                <w:rFonts w:eastAsia="Times New Roman"/>
                <w:sz w:val="20"/>
                <w:lang w:val="en-US"/>
              </w:rPr>
            </w:pPr>
            <w:r w:rsidRPr="00613243">
              <w:rPr>
                <w:rFonts w:eastAsia="Times New Roman"/>
                <w:sz w:val="20"/>
                <w:lang w:val="en-US"/>
              </w:rPr>
              <w:t>Blanked Absorbance</w:t>
            </w:r>
          </w:p>
        </w:tc>
      </w:tr>
      <w:tr w:rsidR="00BB0225" w:rsidRPr="00613243" w14:paraId="168CF944" w14:textId="77777777" w:rsidTr="00BB0225">
        <w:trPr>
          <w:trHeight w:val="277"/>
        </w:trPr>
        <w:tc>
          <w:tcPr>
            <w:tcW w:w="1173" w:type="dxa"/>
          </w:tcPr>
          <w:p w14:paraId="5CEEFF2B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613243">
              <w:rPr>
                <w:rFonts w:eastAsia="Times New Roman"/>
                <w:sz w:val="20"/>
                <w:lang w:val="en-US"/>
              </w:rPr>
              <w:t>0</w:t>
            </w:r>
          </w:p>
        </w:tc>
        <w:tc>
          <w:tcPr>
            <w:tcW w:w="1491" w:type="dxa"/>
          </w:tcPr>
          <w:p w14:paraId="57BFFAF9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0.052</w:t>
            </w:r>
          </w:p>
        </w:tc>
        <w:tc>
          <w:tcPr>
            <w:tcW w:w="1462" w:type="dxa"/>
          </w:tcPr>
          <w:p w14:paraId="7B0C00F0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613243">
              <w:rPr>
                <w:rFonts w:eastAsia="Times New Roman"/>
                <w:sz w:val="20"/>
                <w:lang w:val="en-US"/>
              </w:rPr>
              <w:t>0</w:t>
            </w:r>
          </w:p>
        </w:tc>
      </w:tr>
      <w:tr w:rsidR="00BB0225" w:rsidRPr="00613243" w14:paraId="65288B90" w14:textId="77777777" w:rsidTr="00BB0225">
        <w:trPr>
          <w:trHeight w:val="277"/>
        </w:trPr>
        <w:tc>
          <w:tcPr>
            <w:tcW w:w="1173" w:type="dxa"/>
          </w:tcPr>
          <w:p w14:paraId="394365C4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3</w:t>
            </w:r>
          </w:p>
        </w:tc>
        <w:tc>
          <w:tcPr>
            <w:tcW w:w="1491" w:type="dxa"/>
          </w:tcPr>
          <w:p w14:paraId="69A3F5A7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0.074</w:t>
            </w:r>
          </w:p>
        </w:tc>
        <w:tc>
          <w:tcPr>
            <w:tcW w:w="1462" w:type="dxa"/>
          </w:tcPr>
          <w:p w14:paraId="5214059F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0.022</w:t>
            </w:r>
          </w:p>
        </w:tc>
      </w:tr>
      <w:tr w:rsidR="00BB0225" w:rsidRPr="00613243" w14:paraId="0C452B44" w14:textId="77777777" w:rsidTr="00BB0225">
        <w:trPr>
          <w:trHeight w:val="277"/>
        </w:trPr>
        <w:tc>
          <w:tcPr>
            <w:tcW w:w="1173" w:type="dxa"/>
          </w:tcPr>
          <w:p w14:paraId="5F7EF53E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6</w:t>
            </w:r>
          </w:p>
        </w:tc>
        <w:tc>
          <w:tcPr>
            <w:tcW w:w="1491" w:type="dxa"/>
          </w:tcPr>
          <w:p w14:paraId="249334E0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0.114</w:t>
            </w:r>
          </w:p>
        </w:tc>
        <w:tc>
          <w:tcPr>
            <w:tcW w:w="1462" w:type="dxa"/>
          </w:tcPr>
          <w:p w14:paraId="3E6037B0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0.062</w:t>
            </w:r>
          </w:p>
        </w:tc>
      </w:tr>
      <w:tr w:rsidR="00BB0225" w:rsidRPr="00613243" w14:paraId="57A59E4D" w14:textId="77777777" w:rsidTr="00BB0225">
        <w:trPr>
          <w:trHeight w:val="278"/>
        </w:trPr>
        <w:tc>
          <w:tcPr>
            <w:tcW w:w="1173" w:type="dxa"/>
          </w:tcPr>
          <w:p w14:paraId="54997863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12</w:t>
            </w:r>
          </w:p>
        </w:tc>
        <w:tc>
          <w:tcPr>
            <w:tcW w:w="1491" w:type="dxa"/>
          </w:tcPr>
          <w:p w14:paraId="1EAC6002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0.226</w:t>
            </w:r>
          </w:p>
        </w:tc>
        <w:tc>
          <w:tcPr>
            <w:tcW w:w="1462" w:type="dxa"/>
          </w:tcPr>
          <w:p w14:paraId="55EBF1BC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613243">
              <w:rPr>
                <w:rFonts w:eastAsia="Times New Roman"/>
                <w:sz w:val="20"/>
                <w:lang w:val="en-US"/>
              </w:rPr>
              <w:t>0.</w:t>
            </w:r>
            <w:r>
              <w:rPr>
                <w:rFonts w:eastAsia="Times New Roman"/>
                <w:sz w:val="20"/>
                <w:lang w:val="en-US"/>
              </w:rPr>
              <w:t>174</w:t>
            </w:r>
          </w:p>
        </w:tc>
      </w:tr>
      <w:tr w:rsidR="00BB0225" w:rsidRPr="00613243" w14:paraId="6631DD40" w14:textId="77777777" w:rsidTr="00BB0225">
        <w:trPr>
          <w:trHeight w:val="277"/>
        </w:trPr>
        <w:tc>
          <w:tcPr>
            <w:tcW w:w="1173" w:type="dxa"/>
          </w:tcPr>
          <w:p w14:paraId="07B6C41F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25</w:t>
            </w:r>
          </w:p>
        </w:tc>
        <w:tc>
          <w:tcPr>
            <w:tcW w:w="1491" w:type="dxa"/>
          </w:tcPr>
          <w:p w14:paraId="098E8C11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0.549</w:t>
            </w:r>
          </w:p>
        </w:tc>
        <w:tc>
          <w:tcPr>
            <w:tcW w:w="1462" w:type="dxa"/>
          </w:tcPr>
          <w:p w14:paraId="3CA0217F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0.497</w:t>
            </w:r>
          </w:p>
        </w:tc>
      </w:tr>
      <w:tr w:rsidR="00BB0225" w:rsidRPr="00613243" w14:paraId="538E9550" w14:textId="77777777" w:rsidTr="00BB0225">
        <w:trPr>
          <w:trHeight w:val="277"/>
        </w:trPr>
        <w:tc>
          <w:tcPr>
            <w:tcW w:w="1173" w:type="dxa"/>
          </w:tcPr>
          <w:p w14:paraId="2201D178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50</w:t>
            </w:r>
          </w:p>
        </w:tc>
        <w:tc>
          <w:tcPr>
            <w:tcW w:w="1491" w:type="dxa"/>
          </w:tcPr>
          <w:p w14:paraId="3ACDADAE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1.189</w:t>
            </w:r>
          </w:p>
        </w:tc>
        <w:tc>
          <w:tcPr>
            <w:tcW w:w="1462" w:type="dxa"/>
          </w:tcPr>
          <w:p w14:paraId="7F8CB1D1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1.137</w:t>
            </w:r>
          </w:p>
        </w:tc>
      </w:tr>
      <w:tr w:rsidR="00BB0225" w:rsidRPr="00613243" w14:paraId="621C4A4D" w14:textId="77777777" w:rsidTr="00BB0225">
        <w:trPr>
          <w:trHeight w:val="277"/>
        </w:trPr>
        <w:tc>
          <w:tcPr>
            <w:tcW w:w="1173" w:type="dxa"/>
          </w:tcPr>
          <w:p w14:paraId="2002F79B" w14:textId="77777777" w:rsidR="00BB0225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120</w:t>
            </w:r>
          </w:p>
        </w:tc>
        <w:tc>
          <w:tcPr>
            <w:tcW w:w="1491" w:type="dxa"/>
          </w:tcPr>
          <w:p w14:paraId="2CE1AB1C" w14:textId="77777777" w:rsidR="00BB0225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2.705</w:t>
            </w:r>
          </w:p>
        </w:tc>
        <w:tc>
          <w:tcPr>
            <w:tcW w:w="1462" w:type="dxa"/>
          </w:tcPr>
          <w:p w14:paraId="686E14AE" w14:textId="77777777" w:rsidR="00BB0225" w:rsidRPr="00613243" w:rsidRDefault="00BB0225" w:rsidP="00BB0225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2.653</w:t>
            </w:r>
          </w:p>
        </w:tc>
      </w:tr>
    </w:tbl>
    <w:p w14:paraId="2C4551CA" w14:textId="7375BBB3" w:rsidR="00BB0225" w:rsidRDefault="00BB0225" w:rsidP="00BB0225">
      <w:pPr>
        <w:rPr>
          <w:rFonts w:ascii="Arial Hebrew" w:hAnsi="Arial Hebrew" w:cs="Arial Hebrew"/>
          <w:sz w:val="20"/>
          <w:szCs w:val="20"/>
        </w:rPr>
      </w:pPr>
      <w:r w:rsidRPr="00463757">
        <w:rPr>
          <w:rFonts w:eastAsia="Times New Roman"/>
          <w:noProof/>
          <w:sz w:val="20"/>
          <w:lang w:val="en-US"/>
        </w:rPr>
        <w:drawing>
          <wp:inline distT="0" distB="0" distL="0" distR="0" wp14:anchorId="3BD5D7EF" wp14:editId="6BE7124C">
            <wp:extent cx="2639060" cy="2037980"/>
            <wp:effectExtent l="0" t="0" r="2540" b="0"/>
            <wp:docPr id="1" name="Picture 1" descr="human Insulin st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Insulin st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03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EBD5D" w14:textId="668BF789" w:rsidR="00BB0225" w:rsidRDefault="00BB0225" w:rsidP="00BB0225">
      <w:pPr>
        <w:rPr>
          <w:rFonts w:ascii="Arial Hebrew" w:hAnsi="Arial Hebrew" w:cs="Arial Hebrew"/>
          <w:sz w:val="20"/>
          <w:szCs w:val="20"/>
        </w:rPr>
      </w:pPr>
    </w:p>
    <w:p w14:paraId="065F0639" w14:textId="66F28F34" w:rsidR="00BB0225" w:rsidRPr="00BB0225" w:rsidRDefault="00BB0225" w:rsidP="00BB0225">
      <w:pPr>
        <w:rPr>
          <w:rFonts w:ascii="Arial Hebrew" w:hAnsi="Arial Hebrew" w:cs="Arial Hebrew"/>
          <w:b/>
          <w:bCs/>
          <w:sz w:val="20"/>
          <w:szCs w:val="20"/>
        </w:rPr>
      </w:pPr>
      <w:r w:rsidRPr="00BB0225">
        <w:rPr>
          <w:rFonts w:ascii="Cambria" w:hAnsi="Cambria" w:cs="Arial Hebrew"/>
          <w:b/>
          <w:bCs/>
          <w:sz w:val="20"/>
          <w:szCs w:val="20"/>
        </w:rPr>
        <w:t>B</w:t>
      </w:r>
      <w:r w:rsidRPr="00BB0225">
        <w:rPr>
          <w:rFonts w:ascii="Arial Hebrew" w:hAnsi="Arial Hebrew" w:cs="Arial Hebrew"/>
          <w:b/>
          <w:bCs/>
          <w:sz w:val="20"/>
          <w:szCs w:val="20"/>
        </w:rPr>
        <w:t>. Sensitivity</w:t>
      </w:r>
    </w:p>
    <w:p w14:paraId="067E6F2F" w14:textId="77777777" w:rsidR="00BB0225" w:rsidRPr="00BB0225" w:rsidRDefault="00BB0225" w:rsidP="00BB0225">
      <w:pPr>
        <w:rPr>
          <w:rFonts w:ascii="Arial Hebrew" w:hAnsi="Arial Hebrew" w:cs="Arial Hebrew"/>
          <w:sz w:val="20"/>
          <w:szCs w:val="20"/>
        </w:rPr>
      </w:pPr>
      <w:r w:rsidRPr="00BB0225">
        <w:rPr>
          <w:rFonts w:ascii="Arial Hebrew" w:hAnsi="Arial Hebrew" w:cs="Arial Hebrew"/>
          <w:sz w:val="20"/>
          <w:szCs w:val="20"/>
        </w:rPr>
        <w:t>The lowest insulin level that can be measured by this assay is 3</w:t>
      </w:r>
      <w:r w:rsidRPr="00BB0225">
        <w:rPr>
          <w:rFonts w:ascii="Cambria" w:hAnsi="Cambria" w:cs="Cambria"/>
          <w:sz w:val="20"/>
          <w:szCs w:val="20"/>
        </w:rPr>
        <w:t>µ</w:t>
      </w:r>
      <w:r w:rsidRPr="00BB0225">
        <w:rPr>
          <w:rFonts w:ascii="Arial Hebrew" w:hAnsi="Arial Hebrew" w:cs="Arial Hebrew"/>
          <w:sz w:val="20"/>
          <w:szCs w:val="20"/>
        </w:rPr>
        <w:t>U/ml.</w:t>
      </w:r>
    </w:p>
    <w:p w14:paraId="3B7C1393" w14:textId="77777777" w:rsidR="00BB0225" w:rsidRPr="00BB0225" w:rsidRDefault="00BB0225" w:rsidP="00BB0225">
      <w:pPr>
        <w:rPr>
          <w:rFonts w:ascii="Arial Hebrew" w:hAnsi="Arial Hebrew" w:cs="Arial Hebrew"/>
          <w:sz w:val="20"/>
          <w:szCs w:val="20"/>
        </w:rPr>
      </w:pPr>
    </w:p>
    <w:p w14:paraId="2207BC68" w14:textId="1B676E36" w:rsidR="00BB0225" w:rsidRPr="00BB0225" w:rsidRDefault="00BB0225" w:rsidP="00BB0225">
      <w:pPr>
        <w:rPr>
          <w:rFonts w:ascii="Arial Hebrew" w:hAnsi="Arial Hebrew" w:cs="Arial Hebrew"/>
          <w:b/>
          <w:bCs/>
          <w:sz w:val="20"/>
          <w:szCs w:val="20"/>
        </w:rPr>
      </w:pPr>
      <w:r w:rsidRPr="00BB0225">
        <w:rPr>
          <w:rFonts w:ascii="Cambria" w:hAnsi="Cambria" w:cs="Arial Hebrew"/>
          <w:b/>
          <w:bCs/>
          <w:sz w:val="20"/>
          <w:szCs w:val="20"/>
        </w:rPr>
        <w:t>C</w:t>
      </w:r>
      <w:r w:rsidRPr="00BB0225">
        <w:rPr>
          <w:rFonts w:ascii="Arial Hebrew" w:hAnsi="Arial Hebrew" w:cs="Arial Hebrew"/>
          <w:b/>
          <w:bCs/>
          <w:sz w:val="20"/>
          <w:szCs w:val="20"/>
        </w:rPr>
        <w:t>. Precision</w:t>
      </w:r>
    </w:p>
    <w:p w14:paraId="1DD398A2" w14:textId="77777777" w:rsidR="00BB0225" w:rsidRPr="00BB0225" w:rsidRDefault="00BB0225" w:rsidP="00BB0225">
      <w:pPr>
        <w:rPr>
          <w:rFonts w:ascii="Arial Hebrew" w:hAnsi="Arial Hebrew" w:cs="Arial Hebrew"/>
          <w:sz w:val="20"/>
          <w:szCs w:val="20"/>
        </w:rPr>
      </w:pPr>
      <w:r w:rsidRPr="00BB0225">
        <w:rPr>
          <w:rFonts w:ascii="Arial Hebrew" w:hAnsi="Arial Hebrew" w:cs="Arial Hebrew"/>
          <w:sz w:val="20"/>
          <w:szCs w:val="20"/>
        </w:rPr>
        <w:t xml:space="preserve"> Intra-assay Precision (Precision within an assay) C.V. &lt; 10%.</w:t>
      </w:r>
    </w:p>
    <w:p w14:paraId="599330D4" w14:textId="77777777" w:rsidR="00BB0225" w:rsidRPr="00BB0225" w:rsidRDefault="00BB0225" w:rsidP="00BB0225">
      <w:pPr>
        <w:rPr>
          <w:rFonts w:ascii="Arial Hebrew" w:hAnsi="Arial Hebrew" w:cs="Arial Hebrew"/>
          <w:sz w:val="20"/>
          <w:szCs w:val="20"/>
        </w:rPr>
      </w:pPr>
      <w:r w:rsidRPr="00BB0225">
        <w:rPr>
          <w:rFonts w:ascii="Arial Hebrew" w:hAnsi="Arial Hebrew" w:cs="Arial Hebrew"/>
          <w:sz w:val="20"/>
          <w:szCs w:val="20"/>
        </w:rPr>
        <w:t xml:space="preserve"> Inter-assay Precision (Precision between assays) C.V. &lt;10%.</w:t>
      </w:r>
    </w:p>
    <w:p w14:paraId="7EC514C5" w14:textId="77777777" w:rsidR="00BB0225" w:rsidRPr="00BB0225" w:rsidRDefault="00BB0225" w:rsidP="00BB0225">
      <w:pPr>
        <w:rPr>
          <w:rFonts w:ascii="Arial Hebrew" w:hAnsi="Arial Hebrew" w:cs="Arial Hebrew"/>
          <w:sz w:val="20"/>
          <w:szCs w:val="20"/>
        </w:rPr>
      </w:pPr>
      <w:r w:rsidRPr="00BB0225">
        <w:rPr>
          <w:rFonts w:ascii="Arial Hebrew" w:hAnsi="Arial Hebrew" w:cs="Arial Hebrew"/>
          <w:sz w:val="20"/>
          <w:szCs w:val="20"/>
        </w:rPr>
        <w:t xml:space="preserve"> </w:t>
      </w:r>
    </w:p>
    <w:p w14:paraId="69BACF03" w14:textId="5371A061" w:rsidR="00BB0225" w:rsidRPr="00BB0225" w:rsidRDefault="00BB0225" w:rsidP="00BB0225">
      <w:pPr>
        <w:rPr>
          <w:rFonts w:ascii="Arial Hebrew" w:hAnsi="Arial Hebrew" w:cs="Arial Hebrew"/>
          <w:b/>
          <w:bCs/>
          <w:sz w:val="20"/>
          <w:szCs w:val="20"/>
        </w:rPr>
      </w:pPr>
      <w:r w:rsidRPr="00BB0225">
        <w:rPr>
          <w:rFonts w:ascii="Cambria" w:hAnsi="Cambria" w:cs="Arial Hebrew"/>
          <w:b/>
          <w:bCs/>
          <w:sz w:val="20"/>
          <w:szCs w:val="20"/>
        </w:rPr>
        <w:t>D</w:t>
      </w:r>
      <w:r w:rsidRPr="00BB0225">
        <w:rPr>
          <w:rFonts w:ascii="Arial Hebrew" w:hAnsi="Arial Hebrew" w:cs="Arial Hebrew"/>
          <w:b/>
          <w:bCs/>
          <w:sz w:val="20"/>
          <w:szCs w:val="20"/>
        </w:rPr>
        <w:t>. Recovery</w:t>
      </w:r>
    </w:p>
    <w:p w14:paraId="3EA49343" w14:textId="77777777" w:rsidR="00BB0225" w:rsidRPr="00BB0225" w:rsidRDefault="00BB0225" w:rsidP="00BB0225">
      <w:pPr>
        <w:rPr>
          <w:rFonts w:ascii="Arial Hebrew" w:hAnsi="Arial Hebrew" w:cs="Arial Hebrew"/>
          <w:sz w:val="20"/>
          <w:szCs w:val="20"/>
        </w:rPr>
      </w:pPr>
      <w:r w:rsidRPr="00BB0225">
        <w:rPr>
          <w:rFonts w:ascii="Arial Hebrew" w:hAnsi="Arial Hebrew" w:cs="Arial Hebrew"/>
          <w:sz w:val="20"/>
          <w:szCs w:val="20"/>
        </w:rPr>
        <w:t xml:space="preserve">The recovery of the assay was determined by adding various amounts insulin to a sample. The measured concentration of the spiked </w:t>
      </w:r>
      <w:r w:rsidRPr="00BB0225">
        <w:rPr>
          <w:rFonts w:ascii="Arial Hebrew" w:hAnsi="Arial Hebrew" w:cs="Arial Hebrew"/>
          <w:sz w:val="20"/>
          <w:szCs w:val="20"/>
        </w:rPr>
        <w:t xml:space="preserve">sample in the assay was compared to the expected concentration.  The average recovery was 92%. </w:t>
      </w:r>
    </w:p>
    <w:p w14:paraId="4AB23DC4" w14:textId="4B22926A" w:rsidR="00BB0225" w:rsidRDefault="00BB0225" w:rsidP="00BB0225">
      <w:pPr>
        <w:rPr>
          <w:rFonts w:ascii="Arial Hebrew" w:hAnsi="Arial Hebrew" w:cs="Arial Hebrew"/>
          <w:sz w:val="20"/>
          <w:szCs w:val="20"/>
        </w:rPr>
      </w:pPr>
    </w:p>
    <w:p w14:paraId="2340BF3A" w14:textId="77777777" w:rsidR="004110F4" w:rsidRPr="009F23CB" w:rsidRDefault="004110F4" w:rsidP="004110F4">
      <w:pPr>
        <w:rPr>
          <w:rFonts w:ascii="Cambria" w:hAnsi="Cambria" w:cs="Arial Hebrew"/>
          <w:bCs/>
          <w:sz w:val="20"/>
          <w:szCs w:val="20"/>
        </w:rPr>
      </w:pPr>
      <w:r>
        <w:rPr>
          <w:rFonts w:ascii="Cambria" w:hAnsi="Cambria" w:cs="Arial Hebrew"/>
          <w:b/>
          <w:sz w:val="20"/>
          <w:szCs w:val="20"/>
        </w:rPr>
        <w:t>E</w:t>
      </w:r>
      <w:r w:rsidRPr="00390FB3">
        <w:rPr>
          <w:rFonts w:ascii="Arial Hebrew" w:hAnsi="Arial Hebrew" w:cs="Arial Hebrew" w:hint="cs"/>
          <w:b/>
          <w:sz w:val="20"/>
          <w:szCs w:val="20"/>
        </w:rPr>
        <w:t>. Specificity</w:t>
      </w:r>
      <w:r>
        <w:rPr>
          <w:rFonts w:ascii="Arial Hebrew" w:hAnsi="Arial Hebrew" w:cs="Arial Hebrew"/>
          <w:b/>
          <w:sz w:val="20"/>
          <w:szCs w:val="20"/>
        </w:rPr>
        <w:t xml:space="preserve">: </w:t>
      </w:r>
      <w:r w:rsidRPr="009F23CB">
        <w:rPr>
          <w:rFonts w:ascii="Cambria" w:hAnsi="Cambria" w:cs="Arial Hebrew"/>
          <w:bCs/>
          <w:sz w:val="20"/>
          <w:szCs w:val="20"/>
        </w:rPr>
        <w:t>Will update soon</w:t>
      </w:r>
    </w:p>
    <w:p w14:paraId="05F4E7C5" w14:textId="77777777" w:rsidR="004110F4" w:rsidRDefault="004110F4" w:rsidP="004110F4">
      <w:pPr>
        <w:pStyle w:val="Heading3"/>
        <w:jc w:val="both"/>
        <w:rPr>
          <w:rFonts w:ascii="Cambria" w:hAnsi="Cambria" w:cs="Arial Hebrew"/>
          <w:b w:val="0"/>
          <w:sz w:val="20"/>
          <w:szCs w:val="20"/>
        </w:rPr>
      </w:pPr>
      <w:r w:rsidRPr="00A418F2">
        <w:rPr>
          <w:rFonts w:ascii="Cambria" w:hAnsi="Cambria" w:cs="Arial Hebrew"/>
          <w:bCs w:val="0"/>
          <w:sz w:val="20"/>
          <w:szCs w:val="20"/>
        </w:rPr>
        <w:t>F. Sample</w:t>
      </w:r>
      <w:r>
        <w:rPr>
          <w:rFonts w:ascii="Cambria" w:hAnsi="Cambria" w:cs="Arial Hebrew"/>
          <w:bCs w:val="0"/>
          <w:sz w:val="20"/>
          <w:szCs w:val="20"/>
        </w:rPr>
        <w:t xml:space="preserve"> :</w:t>
      </w:r>
      <w:r>
        <w:rPr>
          <w:rFonts w:ascii="Cambria" w:hAnsi="Cambria" w:cs="Arial Hebrew"/>
          <w:b w:val="0"/>
          <w:sz w:val="20"/>
          <w:szCs w:val="20"/>
        </w:rPr>
        <w:t xml:space="preserve"> Serum and plasma</w:t>
      </w:r>
    </w:p>
    <w:p w14:paraId="1F6C1FEC" w14:textId="77777777" w:rsidR="004110F4" w:rsidRPr="00BE0E73" w:rsidRDefault="004110F4" w:rsidP="004110F4">
      <w:pPr>
        <w:pStyle w:val="Heading3"/>
        <w:jc w:val="both"/>
        <w:rPr>
          <w:rFonts w:ascii="Cambria" w:hAnsi="Cambria" w:cs="Arial Hebrew"/>
          <w:b w:val="0"/>
          <w:sz w:val="20"/>
          <w:szCs w:val="20"/>
        </w:rPr>
      </w:pPr>
      <w:r w:rsidRPr="00A418F2">
        <w:rPr>
          <w:rFonts w:ascii="Cambria" w:hAnsi="Cambria" w:cs="Arial Hebrew"/>
          <w:bCs w:val="0"/>
          <w:sz w:val="20"/>
          <w:szCs w:val="20"/>
        </w:rPr>
        <w:t>G. Storage:</w:t>
      </w:r>
      <w:r>
        <w:rPr>
          <w:rFonts w:ascii="Cambria" w:hAnsi="Cambria" w:cs="Arial Hebrew"/>
          <w:b w:val="0"/>
          <w:sz w:val="20"/>
          <w:szCs w:val="20"/>
        </w:rPr>
        <w:t xml:space="preserve"> 4</w:t>
      </w:r>
      <w:r>
        <w:rPr>
          <w:rFonts w:ascii="Cambria" w:hAnsi="Cambria" w:cs="Arial Hebrew"/>
          <w:b w:val="0"/>
          <w:sz w:val="20"/>
          <w:szCs w:val="20"/>
          <w:vertAlign w:val="superscript"/>
        </w:rPr>
        <w:sym w:font="Symbol" w:char="F0B0"/>
      </w:r>
      <w:r>
        <w:rPr>
          <w:rFonts w:ascii="Cambria" w:hAnsi="Cambria" w:cs="Arial Hebrew"/>
          <w:b w:val="0"/>
          <w:sz w:val="20"/>
          <w:szCs w:val="20"/>
        </w:rPr>
        <w:t>C</w:t>
      </w:r>
    </w:p>
    <w:p w14:paraId="121172C9" w14:textId="77777777" w:rsidR="004110F4" w:rsidRDefault="004110F4" w:rsidP="004110F4">
      <w:pPr>
        <w:rPr>
          <w:rFonts w:ascii="Arial Hebrew" w:hAnsi="Arial Hebrew" w:cs="Arial Hebrew"/>
          <w:b/>
          <w:bCs/>
          <w:sz w:val="20"/>
          <w:szCs w:val="20"/>
        </w:rPr>
      </w:pPr>
    </w:p>
    <w:p w14:paraId="426D3886" w14:textId="77777777" w:rsidR="004110F4" w:rsidRDefault="004110F4" w:rsidP="004110F4">
      <w:pPr>
        <w:rPr>
          <w:rFonts w:ascii="Arial Hebrew" w:hAnsi="Arial Hebrew" w:cs="Arial Hebrew"/>
          <w:b/>
          <w:bCs/>
          <w:sz w:val="20"/>
          <w:szCs w:val="20"/>
        </w:rPr>
      </w:pPr>
    </w:p>
    <w:p w14:paraId="731E4CA9" w14:textId="77777777" w:rsidR="004110F4" w:rsidRPr="00FF5D1F" w:rsidRDefault="004110F4" w:rsidP="004110F4">
      <w:pPr>
        <w:rPr>
          <w:rFonts w:ascii="Arial Hebrew" w:hAnsi="Arial Hebrew" w:cs="Arial Hebrew"/>
          <w:b/>
          <w:bCs/>
          <w:sz w:val="20"/>
          <w:szCs w:val="20"/>
        </w:rPr>
      </w:pPr>
      <w:r w:rsidRPr="00FF5D1F">
        <w:rPr>
          <w:rFonts w:ascii="Arial Hebrew" w:hAnsi="Arial Hebrew" w:cs="Arial Hebrew" w:hint="cs"/>
          <w:b/>
          <w:bCs/>
          <w:sz w:val="20"/>
          <w:szCs w:val="20"/>
        </w:rPr>
        <w:t>References</w:t>
      </w:r>
    </w:p>
    <w:p w14:paraId="6C6FE362" w14:textId="77777777" w:rsidR="004110F4" w:rsidRPr="00BE0E73" w:rsidRDefault="004110F4" w:rsidP="004110F4">
      <w:pPr>
        <w:pStyle w:val="ListParagraph"/>
        <w:numPr>
          <w:ilvl w:val="0"/>
          <w:numId w:val="1"/>
        </w:numPr>
        <w:rPr>
          <w:rFonts w:ascii="Cambria" w:hAnsi="Cambria" w:cs="Arial Hebrew"/>
          <w:i/>
          <w:iCs/>
        </w:rPr>
      </w:pPr>
      <w:r w:rsidRPr="00BE0E73">
        <w:rPr>
          <w:rFonts w:ascii="Cambria" w:hAnsi="Cambria" w:cs="Arial Hebrew"/>
        </w:rPr>
        <w:t xml:space="preserve">Mane K </w:t>
      </w:r>
      <w:proofErr w:type="gramStart"/>
      <w:r w:rsidRPr="00BE0E73">
        <w:rPr>
          <w:rFonts w:ascii="Cambria" w:hAnsi="Cambria" w:cs="Arial Hebrew"/>
        </w:rPr>
        <w:t>et al.,(</w:t>
      </w:r>
      <w:proofErr w:type="gramEnd"/>
      <w:r w:rsidRPr="00BE0E73">
        <w:rPr>
          <w:rFonts w:ascii="Cambria" w:hAnsi="Cambria" w:cs="Arial Hebrew"/>
        </w:rPr>
        <w:t xml:space="preserve">2012) </w:t>
      </w:r>
      <w:r w:rsidRPr="00BE0E73">
        <w:rPr>
          <w:rFonts w:ascii="Cambria" w:hAnsi="Cambria" w:cs="Arial Hebrew"/>
          <w:i/>
          <w:iCs/>
        </w:rPr>
        <w:t>J Basic Clin Pharm 3(2):283-293</w:t>
      </w:r>
    </w:p>
    <w:p w14:paraId="1936517F" w14:textId="77777777" w:rsidR="00BB0225" w:rsidRPr="00390FB3" w:rsidRDefault="00BB0225" w:rsidP="00BB0225">
      <w:pPr>
        <w:rPr>
          <w:rFonts w:ascii="Arial Hebrew" w:hAnsi="Arial Hebrew" w:cs="Arial Hebrew"/>
        </w:rPr>
      </w:pPr>
    </w:p>
    <w:p w14:paraId="0857BA70" w14:textId="77777777" w:rsidR="00BB0225" w:rsidRPr="00BB0225" w:rsidRDefault="00BB0225" w:rsidP="00BB0225">
      <w:pPr>
        <w:rPr>
          <w:rFonts w:ascii="Arial Hebrew" w:hAnsi="Arial Hebrew" w:cs="Arial Hebrew"/>
          <w:sz w:val="20"/>
          <w:szCs w:val="20"/>
        </w:rPr>
      </w:pPr>
    </w:p>
    <w:p w14:paraId="32F86C89" w14:textId="77777777" w:rsidR="00BB0225" w:rsidRPr="00BB0225" w:rsidRDefault="00BB0225" w:rsidP="00BB0225">
      <w:pPr>
        <w:rPr>
          <w:rFonts w:ascii="Arial Hebrew" w:hAnsi="Arial Hebrew" w:cs="Arial Hebrew"/>
          <w:sz w:val="20"/>
          <w:szCs w:val="20"/>
        </w:rPr>
      </w:pPr>
    </w:p>
    <w:p w14:paraId="22A43988" w14:textId="77777777" w:rsidR="00BB0225" w:rsidRPr="00BB0225" w:rsidRDefault="00BB0225" w:rsidP="00BB0225">
      <w:pPr>
        <w:rPr>
          <w:rFonts w:ascii="Arial Hebrew" w:hAnsi="Arial Hebrew" w:cs="Arial Hebrew"/>
          <w:sz w:val="20"/>
          <w:szCs w:val="20"/>
        </w:rPr>
      </w:pPr>
    </w:p>
    <w:sectPr w:rsidR="00BB0225" w:rsidRPr="00BB0225" w:rsidSect="00BB0225">
      <w:type w:val="continuous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86ECC"/>
    <w:multiLevelType w:val="hybridMultilevel"/>
    <w:tmpl w:val="0CC41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25"/>
    <w:rsid w:val="001B34B6"/>
    <w:rsid w:val="001C7324"/>
    <w:rsid w:val="002E765B"/>
    <w:rsid w:val="004110F4"/>
    <w:rsid w:val="00661FDD"/>
    <w:rsid w:val="00743782"/>
    <w:rsid w:val="00861724"/>
    <w:rsid w:val="00A6059A"/>
    <w:rsid w:val="00B16EBF"/>
    <w:rsid w:val="00BB0225"/>
    <w:rsid w:val="00BC6F25"/>
    <w:rsid w:val="00C512F2"/>
    <w:rsid w:val="00C86255"/>
    <w:rsid w:val="00DD1024"/>
    <w:rsid w:val="00E91355"/>
    <w:rsid w:val="00E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8801"/>
  <w14:defaultImageDpi w14:val="32767"/>
  <w15:chartTrackingRefBased/>
  <w15:docId w15:val="{72EF7B9C-5CF0-2F45-B313-E66DE945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nhideWhenUsed/>
    <w:qFormat/>
    <w:rsid w:val="00BB022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B0225"/>
    <w:rPr>
      <w:rFonts w:ascii="Times New Roman" w:eastAsia="Times New Roman" w:hAnsi="Times New Roman" w:cs="Times New Roman"/>
      <w:b/>
      <w:bCs/>
      <w:sz w:val="27"/>
      <w:szCs w:val="27"/>
      <w:lang w:val="en-HK"/>
    </w:rPr>
  </w:style>
  <w:style w:type="paragraph" w:styleId="ListParagraph">
    <w:name w:val="List Paragraph"/>
    <w:basedOn w:val="Normal"/>
    <w:uiPriority w:val="34"/>
    <w:qFormat/>
    <w:rsid w:val="00BB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aparnapr</dc:creator>
  <cp:keywords/>
  <dc:description/>
  <cp:lastModifiedBy>aparnapr</cp:lastModifiedBy>
  <cp:revision>4</cp:revision>
  <dcterms:created xsi:type="dcterms:W3CDTF">2020-01-04T02:20:00Z</dcterms:created>
  <dcterms:modified xsi:type="dcterms:W3CDTF">2020-01-06T03:33:00Z</dcterms:modified>
</cp:coreProperties>
</file>